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6E8" w:rsidRDefault="009D76E8" w:rsidP="009D76E8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D76E8" w:rsidRDefault="009D76E8" w:rsidP="009D76E8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D76E8" w:rsidRDefault="009D76E8" w:rsidP="009D76E8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D76E8" w:rsidRDefault="009D76E8" w:rsidP="009D76E8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D76E8" w:rsidRDefault="009D76E8" w:rsidP="009D76E8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D76E8" w:rsidRDefault="009D76E8" w:rsidP="009D76E8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D76E8" w:rsidRDefault="009D76E8" w:rsidP="009D76E8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D76E8" w:rsidRDefault="009D76E8" w:rsidP="009D76E8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04DAE" w:rsidRPr="009D76E8" w:rsidRDefault="00592F95" w:rsidP="009D76E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D76E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Microbiological Testing of </w:t>
      </w:r>
      <w:r w:rsidR="0010096F" w:rsidRPr="009D76E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Pseudomonas fluorescens</w:t>
      </w:r>
    </w:p>
    <w:p w:rsidR="009D76E8" w:rsidRPr="009D76E8" w:rsidRDefault="00592F95" w:rsidP="009D76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>Student’s Name:</w:t>
      </w:r>
    </w:p>
    <w:p w:rsidR="009D76E8" w:rsidRPr="009D76E8" w:rsidRDefault="00592F95" w:rsidP="009D76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>University Affiliations:</w:t>
      </w:r>
    </w:p>
    <w:p w:rsidR="009D76E8" w:rsidRPr="009D76E8" w:rsidRDefault="00592F95" w:rsidP="009D76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>Course Name:</w:t>
      </w:r>
    </w:p>
    <w:p w:rsidR="009D76E8" w:rsidRPr="009D76E8" w:rsidRDefault="00592F95" w:rsidP="009D76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>Professor’s Name:</w:t>
      </w:r>
    </w:p>
    <w:p w:rsidR="009D76E8" w:rsidRPr="009D76E8" w:rsidRDefault="00592F95" w:rsidP="009D76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>Date:</w:t>
      </w:r>
    </w:p>
    <w:p w:rsidR="009D76E8" w:rsidRDefault="00592F95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10096F" w:rsidRPr="009D76E8" w:rsidRDefault="00592F95" w:rsidP="009D76E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D7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Introduction</w:t>
      </w:r>
    </w:p>
    <w:p w:rsidR="0010096F" w:rsidRPr="009D76E8" w:rsidRDefault="00592F95" w:rsidP="009D76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 xml:space="preserve">Pseudomonas fluorescens strain bacteria are primarily found in plants, soils and water. </w:t>
      </w:r>
      <w:r w:rsidR="001158D8" w:rsidRPr="009D76E8">
        <w:rPr>
          <w:rFonts w:ascii="Times New Roman" w:hAnsi="Times New Roman" w:cs="Times New Roman"/>
          <w:sz w:val="24"/>
          <w:szCs w:val="24"/>
        </w:rPr>
        <w:t>The</w:t>
      </w:r>
      <w:r w:rsidRPr="009D76E8">
        <w:rPr>
          <w:rFonts w:ascii="Times New Roman" w:hAnsi="Times New Roman" w:cs="Times New Roman"/>
          <w:sz w:val="24"/>
          <w:szCs w:val="24"/>
        </w:rPr>
        <w:t xml:space="preserve"> bacteria is perceived to survive in warm climates, and it has been proven to be non-pathogenic to humans</w:t>
      </w:r>
      <w:r w:rsidR="001158D8" w:rsidRPr="009D76E8">
        <w:rPr>
          <w:rFonts w:ascii="Times New Roman" w:hAnsi="Times New Roman" w:cs="Times New Roman"/>
          <w:sz w:val="24"/>
          <w:szCs w:val="24"/>
        </w:rPr>
        <w:t xml:space="preserve">. The bacterium is gram-negative where on smearing stain, it does not retain the primary stain rather a counterstain. This is contributed by the presence of thin cell wall as well as high lipid content. The purpose of this microbial testing </w:t>
      </w:r>
      <w:r w:rsidR="004125DA" w:rsidRPr="009D76E8">
        <w:rPr>
          <w:rFonts w:ascii="Times New Roman" w:hAnsi="Times New Roman" w:cs="Times New Roman"/>
          <w:sz w:val="24"/>
          <w:szCs w:val="24"/>
        </w:rPr>
        <w:t xml:space="preserve">is to characterize </w:t>
      </w:r>
      <w:r w:rsidR="004C0DA8" w:rsidRPr="009D76E8">
        <w:rPr>
          <w:rFonts w:ascii="Times New Roman" w:hAnsi="Times New Roman" w:cs="Times New Roman"/>
          <w:sz w:val="24"/>
          <w:szCs w:val="24"/>
        </w:rPr>
        <w:t>Pseudomonas fluorescens</w:t>
      </w:r>
      <w:r w:rsidR="004125DA" w:rsidRPr="009D76E8">
        <w:rPr>
          <w:rFonts w:ascii="Times New Roman" w:hAnsi="Times New Roman" w:cs="Times New Roman"/>
          <w:sz w:val="24"/>
          <w:szCs w:val="24"/>
        </w:rPr>
        <w:t xml:space="preserve"> </w:t>
      </w:r>
      <w:r w:rsidR="004C0DA8" w:rsidRPr="009D76E8">
        <w:rPr>
          <w:rFonts w:ascii="Times New Roman" w:hAnsi="Times New Roman" w:cs="Times New Roman"/>
          <w:sz w:val="24"/>
          <w:szCs w:val="24"/>
        </w:rPr>
        <w:t>either of</w:t>
      </w:r>
      <w:r w:rsidR="004125DA" w:rsidRPr="009D76E8">
        <w:rPr>
          <w:rFonts w:ascii="Times New Roman" w:hAnsi="Times New Roman" w:cs="Times New Roman"/>
          <w:sz w:val="24"/>
          <w:szCs w:val="24"/>
        </w:rPr>
        <w:t xml:space="preserve"> the two </w:t>
      </w:r>
      <w:r w:rsidR="004C0DA8" w:rsidRPr="009D76E8">
        <w:rPr>
          <w:rFonts w:ascii="Times New Roman" w:hAnsi="Times New Roman" w:cs="Times New Roman"/>
          <w:sz w:val="24"/>
          <w:szCs w:val="24"/>
        </w:rPr>
        <w:t>groups, which</w:t>
      </w:r>
      <w:r w:rsidR="004125DA" w:rsidRPr="009D76E8">
        <w:rPr>
          <w:rFonts w:ascii="Times New Roman" w:hAnsi="Times New Roman" w:cs="Times New Roman"/>
          <w:sz w:val="24"/>
          <w:szCs w:val="24"/>
        </w:rPr>
        <w:t xml:space="preserve"> is gram-positive or gram-negative bacteria.</w:t>
      </w:r>
      <w:r w:rsidR="004C0DA8" w:rsidRPr="009D76E8">
        <w:rPr>
          <w:rFonts w:ascii="Times New Roman" w:hAnsi="Times New Roman" w:cs="Times New Roman"/>
          <w:sz w:val="24"/>
          <w:szCs w:val="24"/>
        </w:rPr>
        <w:t xml:space="preserve"> This is vital as identification or determination of the pathogenic microorganisms and </w:t>
      </w:r>
      <w:r w:rsidR="00872D6C" w:rsidRPr="009D76E8">
        <w:rPr>
          <w:rFonts w:ascii="Times New Roman" w:hAnsi="Times New Roman" w:cs="Times New Roman"/>
          <w:sz w:val="24"/>
          <w:szCs w:val="24"/>
        </w:rPr>
        <w:t>its</w:t>
      </w:r>
      <w:r w:rsidR="004C0DA8" w:rsidRPr="009D76E8">
        <w:rPr>
          <w:rFonts w:ascii="Times New Roman" w:hAnsi="Times New Roman" w:cs="Times New Roman"/>
          <w:sz w:val="24"/>
          <w:szCs w:val="24"/>
        </w:rPr>
        <w:t xml:space="preserve"> continuous antimicrobial vulnerability testing determines the selection of the appropriate antimicrobial agent and the measures to prevent any superfluous</w:t>
      </w:r>
      <w:r w:rsidR="00DB1885" w:rsidRPr="009D76E8">
        <w:rPr>
          <w:rFonts w:ascii="Times New Roman" w:hAnsi="Times New Roman" w:cs="Times New Roman"/>
          <w:sz w:val="24"/>
          <w:szCs w:val="24"/>
        </w:rPr>
        <w:t xml:space="preserve"> conditions (</w:t>
      </w:r>
      <w:r w:rsidR="00DB1885" w:rsidRPr="009D7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Thairu, Nasir &amp; Usman, 2014).</w:t>
      </w:r>
    </w:p>
    <w:p w:rsidR="004125DA" w:rsidRPr="009D76E8" w:rsidRDefault="00592F95" w:rsidP="009D76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>Gram-Positive an</w:t>
      </w:r>
      <w:r w:rsidRPr="009D76E8">
        <w:rPr>
          <w:rFonts w:ascii="Times New Roman" w:hAnsi="Times New Roman" w:cs="Times New Roman"/>
          <w:sz w:val="24"/>
          <w:szCs w:val="24"/>
        </w:rPr>
        <w:t>d Gram-Negative</w:t>
      </w:r>
    </w:p>
    <w:p w:rsidR="001158D8" w:rsidRPr="009D76E8" w:rsidRDefault="00592F95" w:rsidP="009D76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D76E8">
        <w:rPr>
          <w:rFonts w:ascii="Times New Roman" w:hAnsi="Times New Roman" w:cs="Times New Roman"/>
          <w:sz w:val="24"/>
          <w:szCs w:val="24"/>
        </w:rPr>
        <w:t xml:space="preserve">The cell wall of gram-positive is single-layered and smooth, whereas gram-negative is double layered and wavy. This makes gram-negative to be more </w:t>
      </w:r>
      <w:r w:rsidR="001A1F38" w:rsidRPr="009D76E8">
        <w:rPr>
          <w:rFonts w:ascii="Times New Roman" w:hAnsi="Times New Roman" w:cs="Times New Roman"/>
          <w:sz w:val="24"/>
          <w:szCs w:val="24"/>
        </w:rPr>
        <w:t>resilient</w:t>
      </w:r>
      <w:r w:rsidRPr="009D76E8">
        <w:rPr>
          <w:rFonts w:ascii="Times New Roman" w:hAnsi="Times New Roman" w:cs="Times New Roman"/>
          <w:sz w:val="24"/>
          <w:szCs w:val="24"/>
        </w:rPr>
        <w:t xml:space="preserve"> to antibodies </w:t>
      </w:r>
      <w:r w:rsidR="001A1F38">
        <w:rPr>
          <w:rFonts w:ascii="Times New Roman" w:hAnsi="Times New Roman" w:cs="Times New Roman"/>
          <w:sz w:val="24"/>
          <w:szCs w:val="24"/>
        </w:rPr>
        <w:t>when compared</w:t>
      </w:r>
      <w:r w:rsidRPr="009D76E8">
        <w:rPr>
          <w:rFonts w:ascii="Times New Roman" w:hAnsi="Times New Roman" w:cs="Times New Roman"/>
          <w:sz w:val="24"/>
          <w:szCs w:val="24"/>
        </w:rPr>
        <w:t xml:space="preserve"> to gram-positive, which is vulnerable. On staining, gram-positive retain crystal violet </w:t>
      </w:r>
      <w:r w:rsidR="004125DA" w:rsidRPr="009D76E8">
        <w:rPr>
          <w:rFonts w:ascii="Times New Roman" w:hAnsi="Times New Roman" w:cs="Times New Roman"/>
          <w:sz w:val="24"/>
          <w:szCs w:val="24"/>
        </w:rPr>
        <w:t>colour</w:t>
      </w:r>
      <w:r w:rsidRPr="009D76E8">
        <w:rPr>
          <w:rFonts w:ascii="Times New Roman" w:hAnsi="Times New Roman" w:cs="Times New Roman"/>
          <w:sz w:val="24"/>
          <w:szCs w:val="24"/>
        </w:rPr>
        <w:t xml:space="preserve"> and can stain purple or blue </w:t>
      </w:r>
      <w:r w:rsidR="004125DA" w:rsidRPr="009D76E8">
        <w:rPr>
          <w:rFonts w:ascii="Times New Roman" w:hAnsi="Times New Roman" w:cs="Times New Roman"/>
          <w:sz w:val="24"/>
          <w:szCs w:val="24"/>
        </w:rPr>
        <w:t>colour</w:t>
      </w:r>
      <w:r w:rsidRPr="009D76E8">
        <w:rPr>
          <w:rFonts w:ascii="Times New Roman" w:hAnsi="Times New Roman" w:cs="Times New Roman"/>
          <w:sz w:val="24"/>
          <w:szCs w:val="24"/>
        </w:rPr>
        <w:t xml:space="preserve"> whereas gram-negative is decolourized</w:t>
      </w:r>
      <w:r w:rsidR="004125DA" w:rsidRPr="009D76E8">
        <w:rPr>
          <w:rFonts w:ascii="Times New Roman" w:hAnsi="Times New Roman" w:cs="Times New Roman"/>
          <w:sz w:val="24"/>
          <w:szCs w:val="24"/>
        </w:rPr>
        <w:t xml:space="preserve"> and stains red colour. Gram-negative has lipopolysaccharide which is </w:t>
      </w:r>
      <w:r w:rsidR="001A1F38" w:rsidRPr="009D76E8">
        <w:rPr>
          <w:rFonts w:ascii="Times New Roman" w:hAnsi="Times New Roman" w:cs="Times New Roman"/>
          <w:sz w:val="24"/>
          <w:szCs w:val="24"/>
        </w:rPr>
        <w:t>lacking</w:t>
      </w:r>
      <w:r w:rsidR="004125DA" w:rsidRPr="009D76E8">
        <w:rPr>
          <w:rFonts w:ascii="Times New Roman" w:hAnsi="Times New Roman" w:cs="Times New Roman"/>
          <w:sz w:val="24"/>
          <w:szCs w:val="24"/>
        </w:rPr>
        <w:t xml:space="preserve"> in gram-positive. Examples of gram-negative include; Escherichia coli, Pseudomonas, salmonella, among others, whereas gram-positive bacteria entails streptococcus pneumonia, Bacillus cereus, Staphylococcus aureus, among others</w:t>
      </w:r>
      <w:r w:rsidR="00DB1885" w:rsidRPr="009D76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(Seltmann &amp; Holst, 2011).</w:t>
      </w:r>
    </w:p>
    <w:p w:rsidR="00872D6C" w:rsidRPr="009D76E8" w:rsidRDefault="00592F95" w:rsidP="009D76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>An example of a disease which is caused by gram-positive bacilli is diphtheria</w:t>
      </w:r>
      <w:r w:rsidR="007F52D4" w:rsidRPr="009D76E8">
        <w:rPr>
          <w:rFonts w:ascii="Times New Roman" w:hAnsi="Times New Roman" w:cs="Times New Roman"/>
          <w:sz w:val="24"/>
          <w:szCs w:val="24"/>
        </w:rPr>
        <w:t>. This is a</w:t>
      </w:r>
      <w:r w:rsidR="001A1F38">
        <w:rPr>
          <w:rFonts w:ascii="Times New Roman" w:hAnsi="Times New Roman" w:cs="Times New Roman"/>
          <w:sz w:val="24"/>
          <w:szCs w:val="24"/>
        </w:rPr>
        <w:t>n</w:t>
      </w:r>
      <w:r w:rsidR="007F52D4" w:rsidRPr="009D76E8">
        <w:rPr>
          <w:rFonts w:ascii="Times New Roman" w:hAnsi="Times New Roman" w:cs="Times New Roman"/>
          <w:sz w:val="24"/>
          <w:szCs w:val="24"/>
        </w:rPr>
        <w:t xml:space="preserve"> infection </w:t>
      </w:r>
      <w:r w:rsidR="001A1F38">
        <w:rPr>
          <w:rFonts w:ascii="Times New Roman" w:hAnsi="Times New Roman" w:cs="Times New Roman"/>
          <w:sz w:val="24"/>
          <w:szCs w:val="24"/>
        </w:rPr>
        <w:t xml:space="preserve">affecting the </w:t>
      </w:r>
      <w:r w:rsidR="001A1F38" w:rsidRPr="009D76E8">
        <w:rPr>
          <w:rFonts w:ascii="Times New Roman" w:hAnsi="Times New Roman" w:cs="Times New Roman"/>
          <w:sz w:val="24"/>
          <w:szCs w:val="24"/>
        </w:rPr>
        <w:t>upper</w:t>
      </w:r>
      <w:r w:rsidR="007F52D4" w:rsidRPr="009D76E8">
        <w:rPr>
          <w:rFonts w:ascii="Times New Roman" w:hAnsi="Times New Roman" w:cs="Times New Roman"/>
          <w:sz w:val="24"/>
          <w:szCs w:val="24"/>
        </w:rPr>
        <w:t xml:space="preserve"> respiratory tract </w:t>
      </w:r>
      <w:r w:rsidR="001A1F38">
        <w:rPr>
          <w:rFonts w:ascii="Times New Roman" w:hAnsi="Times New Roman" w:cs="Times New Roman"/>
          <w:sz w:val="24"/>
          <w:szCs w:val="24"/>
        </w:rPr>
        <w:t>resulting from</w:t>
      </w:r>
      <w:r w:rsidR="007F52D4" w:rsidRPr="009D76E8">
        <w:rPr>
          <w:rFonts w:ascii="Times New Roman" w:hAnsi="Times New Roman" w:cs="Times New Roman"/>
          <w:sz w:val="24"/>
          <w:szCs w:val="24"/>
        </w:rPr>
        <w:t xml:space="preserve"> </w:t>
      </w:r>
      <w:r w:rsidR="007F52D4" w:rsidRPr="009D76E8">
        <w:rPr>
          <w:rFonts w:ascii="Times New Roman" w:hAnsi="Times New Roman" w:cs="Times New Roman"/>
          <w:i/>
          <w:sz w:val="24"/>
          <w:szCs w:val="24"/>
        </w:rPr>
        <w:t xml:space="preserve">Corynebacterium diphtheria. </w:t>
      </w:r>
      <w:r w:rsidR="007F52D4" w:rsidRPr="009D76E8">
        <w:rPr>
          <w:rFonts w:ascii="Times New Roman" w:hAnsi="Times New Roman" w:cs="Times New Roman"/>
          <w:sz w:val="24"/>
          <w:szCs w:val="24"/>
        </w:rPr>
        <w:t xml:space="preserve">Its signs and symptoms entail sore throat, fever and throat pseudomembrane forms. The second example is anthrax which is a fatal infection resulting from </w:t>
      </w:r>
      <w:r w:rsidR="007F52D4" w:rsidRPr="009D76E8">
        <w:rPr>
          <w:rFonts w:ascii="Times New Roman" w:hAnsi="Times New Roman" w:cs="Times New Roman"/>
          <w:i/>
          <w:sz w:val="24"/>
          <w:szCs w:val="24"/>
        </w:rPr>
        <w:t xml:space="preserve">Bacillus anthracis. </w:t>
      </w:r>
      <w:r w:rsidR="007F52D4" w:rsidRPr="009D76E8">
        <w:rPr>
          <w:rFonts w:ascii="Times New Roman" w:hAnsi="Times New Roman" w:cs="Times New Roman"/>
          <w:sz w:val="24"/>
          <w:szCs w:val="24"/>
        </w:rPr>
        <w:t xml:space="preserve">It affects the commonly the skin and the lungs. Its symptoms </w:t>
      </w:r>
      <w:r w:rsidR="0014571D" w:rsidRPr="009D76E8">
        <w:rPr>
          <w:rFonts w:ascii="Times New Roman" w:hAnsi="Times New Roman" w:cs="Times New Roman"/>
          <w:sz w:val="24"/>
          <w:szCs w:val="24"/>
        </w:rPr>
        <w:t>include</w:t>
      </w:r>
      <w:r w:rsidR="007F52D4" w:rsidRPr="009D76E8">
        <w:rPr>
          <w:rFonts w:ascii="Times New Roman" w:hAnsi="Times New Roman" w:cs="Times New Roman"/>
          <w:sz w:val="24"/>
          <w:szCs w:val="24"/>
        </w:rPr>
        <w:t xml:space="preserve"> bumps</w:t>
      </w:r>
      <w:r w:rsidR="0014571D" w:rsidRPr="009D76E8">
        <w:rPr>
          <w:rFonts w:ascii="Times New Roman" w:hAnsi="Times New Roman" w:cs="Times New Roman"/>
          <w:sz w:val="24"/>
          <w:szCs w:val="24"/>
        </w:rPr>
        <w:t xml:space="preserve"> and blisters, chest pain, difficultness in breathing, among others. Pneumococcal infections are an example of gram-negative bacteria pneumococci which cause fever, breath shortness and malaise.</w:t>
      </w:r>
      <w:r w:rsidR="007F52D4" w:rsidRPr="009D76E8">
        <w:rPr>
          <w:rFonts w:ascii="Times New Roman" w:hAnsi="Times New Roman" w:cs="Times New Roman"/>
          <w:sz w:val="24"/>
          <w:szCs w:val="24"/>
        </w:rPr>
        <w:t xml:space="preserve"> </w:t>
      </w:r>
      <w:r w:rsidR="0014571D" w:rsidRPr="009D76E8">
        <w:rPr>
          <w:rFonts w:ascii="Times New Roman" w:hAnsi="Times New Roman" w:cs="Times New Roman"/>
          <w:sz w:val="24"/>
          <w:szCs w:val="24"/>
        </w:rPr>
        <w:t>The second disease is a streptococcal infection caused by Streptococcus species where it causes swollen red tissues, rashes, strep throat and scabby sores.</w:t>
      </w:r>
    </w:p>
    <w:p w:rsidR="00872D6C" w:rsidRPr="009D76E8" w:rsidRDefault="00592F95" w:rsidP="009D76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>Gram Staining Procedure</w:t>
      </w:r>
    </w:p>
    <w:p w:rsidR="00872D6C" w:rsidRPr="009D76E8" w:rsidRDefault="00592F95" w:rsidP="009D76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 xml:space="preserve">The sample should be prepared first </w:t>
      </w:r>
    </w:p>
    <w:p w:rsidR="00872D6C" w:rsidRPr="009D76E8" w:rsidRDefault="00592F95" w:rsidP="009D76E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 xml:space="preserve">The smear on the prepared slide should be flooded with crystal </w:t>
      </w:r>
      <w:r w:rsidRPr="009D76E8">
        <w:rPr>
          <w:rFonts w:ascii="Times New Roman" w:hAnsi="Times New Roman" w:cs="Times New Roman"/>
          <w:sz w:val="24"/>
          <w:szCs w:val="24"/>
        </w:rPr>
        <w:t>violet and should b</w:t>
      </w:r>
      <w:r w:rsidR="001A1F38">
        <w:rPr>
          <w:rFonts w:ascii="Times New Roman" w:hAnsi="Times New Roman" w:cs="Times New Roman"/>
          <w:sz w:val="24"/>
          <w:szCs w:val="24"/>
        </w:rPr>
        <w:t>e left for a minute. The slide</w:t>
      </w:r>
      <w:r w:rsidRPr="009D76E8">
        <w:rPr>
          <w:rFonts w:ascii="Times New Roman" w:hAnsi="Times New Roman" w:cs="Times New Roman"/>
          <w:sz w:val="24"/>
          <w:szCs w:val="24"/>
        </w:rPr>
        <w:t xml:space="preserve"> is titled gently and </w:t>
      </w:r>
      <w:r w:rsidR="001A1F38" w:rsidRPr="009D76E8">
        <w:rPr>
          <w:rFonts w:ascii="Times New Roman" w:hAnsi="Times New Roman" w:cs="Times New Roman"/>
          <w:sz w:val="24"/>
          <w:szCs w:val="24"/>
        </w:rPr>
        <w:t>cleaned</w:t>
      </w:r>
      <w:r w:rsidRPr="009D76E8">
        <w:rPr>
          <w:rFonts w:ascii="Times New Roman" w:hAnsi="Times New Roman" w:cs="Times New Roman"/>
          <w:sz w:val="24"/>
          <w:szCs w:val="24"/>
        </w:rPr>
        <w:t xml:space="preserve"> with distilled water.</w:t>
      </w:r>
    </w:p>
    <w:p w:rsidR="00872D6C" w:rsidRPr="009D76E8" w:rsidRDefault="00592F95" w:rsidP="009D76E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 xml:space="preserve">The smear is then flooded with gram's iodine and left for another one minute. </w:t>
      </w:r>
      <w:r w:rsidR="001A1F38">
        <w:rPr>
          <w:rFonts w:ascii="Times New Roman" w:hAnsi="Times New Roman" w:cs="Times New Roman"/>
          <w:sz w:val="24"/>
          <w:szCs w:val="24"/>
        </w:rPr>
        <w:t>The slide</w:t>
      </w:r>
      <w:r w:rsidRPr="009D76E8">
        <w:rPr>
          <w:rFonts w:ascii="Times New Roman" w:hAnsi="Times New Roman" w:cs="Times New Roman"/>
          <w:sz w:val="24"/>
          <w:szCs w:val="24"/>
        </w:rPr>
        <w:t xml:space="preserve"> is slightly tilted and rinsed using distilled water.</w:t>
      </w:r>
    </w:p>
    <w:p w:rsidR="00872D6C" w:rsidRPr="009D76E8" w:rsidRDefault="00592F95" w:rsidP="009D76E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 xml:space="preserve">Using the 95 </w:t>
      </w:r>
      <w:r w:rsidRPr="009D76E8">
        <w:rPr>
          <w:rFonts w:ascii="Times New Roman" w:hAnsi="Times New Roman" w:cs="Times New Roman"/>
          <w:sz w:val="24"/>
          <w:szCs w:val="24"/>
        </w:rPr>
        <w:t>percent acetone</w:t>
      </w:r>
      <w:r w:rsidR="001A1F38">
        <w:rPr>
          <w:rFonts w:ascii="Times New Roman" w:hAnsi="Times New Roman" w:cs="Times New Roman"/>
          <w:sz w:val="24"/>
          <w:szCs w:val="24"/>
        </w:rPr>
        <w:t>, the smear is decolourized. The slide</w:t>
      </w:r>
      <w:r w:rsidRPr="009D76E8">
        <w:rPr>
          <w:rFonts w:ascii="Times New Roman" w:hAnsi="Times New Roman" w:cs="Times New Roman"/>
          <w:sz w:val="24"/>
          <w:szCs w:val="24"/>
        </w:rPr>
        <w:t xml:space="preserve"> is slightly tilted, and the alcohol is applied drop by drop till the alcohol runs clear. This should be between 5 to 10 seconds. It is rinsed with water immediately to avert any further decolorizing.</w:t>
      </w:r>
    </w:p>
    <w:p w:rsidR="00872D6C" w:rsidRPr="009D76E8" w:rsidRDefault="00592F95" w:rsidP="009D76E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>Us</w:t>
      </w:r>
      <w:r w:rsidRPr="009D76E8">
        <w:rPr>
          <w:rFonts w:ascii="Times New Roman" w:hAnsi="Times New Roman" w:cs="Times New Roman"/>
          <w:sz w:val="24"/>
          <w:szCs w:val="24"/>
        </w:rPr>
        <w:t>ing Safranin counterstain, the smear is flooded and left for further 45 seconds. Th</w:t>
      </w:r>
      <w:r w:rsidR="001A1F38">
        <w:rPr>
          <w:rFonts w:ascii="Times New Roman" w:hAnsi="Times New Roman" w:cs="Times New Roman"/>
          <w:sz w:val="24"/>
          <w:szCs w:val="24"/>
        </w:rPr>
        <w:t>e slide</w:t>
      </w:r>
      <w:r w:rsidRPr="009D76E8">
        <w:rPr>
          <w:rFonts w:ascii="Times New Roman" w:hAnsi="Times New Roman" w:cs="Times New Roman"/>
          <w:sz w:val="24"/>
          <w:szCs w:val="24"/>
        </w:rPr>
        <w:t xml:space="preserve"> is slightly titled and rinsed with distilled water.</w:t>
      </w:r>
    </w:p>
    <w:p w:rsidR="00872D6C" w:rsidRPr="009D76E8" w:rsidRDefault="00592F95" w:rsidP="009D76E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 xml:space="preserve"> Thslidede is blotted dry using a filter paper, then the smear</w:t>
      </w:r>
      <w:r w:rsidR="00A0292E" w:rsidRPr="009D76E8">
        <w:rPr>
          <w:rFonts w:ascii="Times New Roman" w:hAnsi="Times New Roman" w:cs="Times New Roman"/>
          <w:sz w:val="24"/>
          <w:szCs w:val="24"/>
        </w:rPr>
        <w:t xml:space="preserve"> oil-immersed and</w:t>
      </w:r>
      <w:r w:rsidRPr="009D76E8">
        <w:rPr>
          <w:rFonts w:ascii="Times New Roman" w:hAnsi="Times New Roman" w:cs="Times New Roman"/>
          <w:sz w:val="24"/>
          <w:szCs w:val="24"/>
        </w:rPr>
        <w:t xml:space="preserve"> viewed by the use of a light micr</w:t>
      </w:r>
      <w:r w:rsidRPr="009D76E8">
        <w:rPr>
          <w:rFonts w:ascii="Times New Roman" w:hAnsi="Times New Roman" w:cs="Times New Roman"/>
          <w:sz w:val="24"/>
          <w:szCs w:val="24"/>
        </w:rPr>
        <w:t>oscope</w:t>
      </w:r>
      <w:r w:rsidR="00DB1885" w:rsidRPr="009D76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(Tankeshwa, 2015)</w:t>
      </w:r>
      <w:r w:rsidR="00A0292E" w:rsidRPr="009D76E8">
        <w:rPr>
          <w:rFonts w:ascii="Times New Roman" w:hAnsi="Times New Roman" w:cs="Times New Roman"/>
          <w:sz w:val="24"/>
          <w:szCs w:val="24"/>
        </w:rPr>
        <w:t>.</w:t>
      </w:r>
    </w:p>
    <w:p w:rsidR="00A0292E" w:rsidRPr="009D76E8" w:rsidRDefault="00592F95" w:rsidP="009D76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>Catalase Test</w:t>
      </w:r>
    </w:p>
    <w:p w:rsidR="00A0292E" w:rsidRPr="009D76E8" w:rsidRDefault="00592F95" w:rsidP="009D76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 xml:space="preserve">This entails transference of a sample of bacteria to a clean </w:t>
      </w:r>
      <w:r w:rsidR="001A1F38">
        <w:rPr>
          <w:rFonts w:ascii="Times New Roman" w:hAnsi="Times New Roman" w:cs="Times New Roman"/>
          <w:sz w:val="24"/>
          <w:szCs w:val="24"/>
        </w:rPr>
        <w:t>slide</w:t>
      </w:r>
      <w:r w:rsidRPr="009D76E8">
        <w:rPr>
          <w:rFonts w:ascii="Times New Roman" w:hAnsi="Times New Roman" w:cs="Times New Roman"/>
          <w:sz w:val="24"/>
          <w:szCs w:val="24"/>
        </w:rPr>
        <w:t xml:space="preserve"> </w:t>
      </w:r>
      <w:r w:rsidR="001A1F38" w:rsidRPr="009D76E8">
        <w:rPr>
          <w:rFonts w:ascii="Times New Roman" w:hAnsi="Times New Roman" w:cs="Times New Roman"/>
          <w:sz w:val="24"/>
          <w:szCs w:val="24"/>
        </w:rPr>
        <w:t>via</w:t>
      </w:r>
      <w:r w:rsidRPr="009D76E8">
        <w:rPr>
          <w:rFonts w:ascii="Times New Roman" w:hAnsi="Times New Roman" w:cs="Times New Roman"/>
          <w:sz w:val="24"/>
          <w:szCs w:val="24"/>
        </w:rPr>
        <w:t xml:space="preserve"> a sterile wooden stick or a loop. 3 percent of hydrogen peroxide is </w:t>
      </w:r>
      <w:r w:rsidR="001A1F38">
        <w:rPr>
          <w:rFonts w:ascii="Times New Roman" w:hAnsi="Times New Roman" w:cs="Times New Roman"/>
          <w:sz w:val="24"/>
          <w:szCs w:val="24"/>
        </w:rPr>
        <w:t>added</w:t>
      </w:r>
      <w:r w:rsidRPr="009D76E8">
        <w:rPr>
          <w:rFonts w:ascii="Times New Roman" w:hAnsi="Times New Roman" w:cs="Times New Roman"/>
          <w:sz w:val="24"/>
          <w:szCs w:val="24"/>
        </w:rPr>
        <w:t xml:space="preserve"> on the slide and </w:t>
      </w:r>
      <w:r w:rsidR="001A1F38" w:rsidRPr="009D76E8">
        <w:rPr>
          <w:rFonts w:ascii="Times New Roman" w:hAnsi="Times New Roman" w:cs="Times New Roman"/>
          <w:sz w:val="24"/>
          <w:szCs w:val="24"/>
        </w:rPr>
        <w:t>assorted</w:t>
      </w:r>
      <w:r w:rsidRPr="009D76E8">
        <w:rPr>
          <w:rFonts w:ascii="Times New Roman" w:hAnsi="Times New Roman" w:cs="Times New Roman"/>
          <w:sz w:val="24"/>
          <w:szCs w:val="24"/>
        </w:rPr>
        <w:t>. Observations are then mad</w:t>
      </w:r>
      <w:r w:rsidRPr="009D76E8">
        <w:rPr>
          <w:rFonts w:ascii="Times New Roman" w:hAnsi="Times New Roman" w:cs="Times New Roman"/>
          <w:sz w:val="24"/>
          <w:szCs w:val="24"/>
        </w:rPr>
        <w:t>e on how the bacterial colony will react.</w:t>
      </w:r>
    </w:p>
    <w:p w:rsidR="009D76E8" w:rsidRDefault="009D76E8" w:rsidP="009D76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571D" w:rsidRPr="009D76E8" w:rsidRDefault="00592F95" w:rsidP="009D76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>Results</w:t>
      </w:r>
    </w:p>
    <w:p w:rsidR="0014571D" w:rsidRPr="009D76E8" w:rsidRDefault="00592F95" w:rsidP="009D76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>Gram Reaction:</w:t>
      </w:r>
      <w:r w:rsidR="004C6F36" w:rsidRPr="009D76E8">
        <w:rPr>
          <w:rFonts w:ascii="Times New Roman" w:hAnsi="Times New Roman" w:cs="Times New Roman"/>
          <w:sz w:val="24"/>
          <w:szCs w:val="24"/>
        </w:rPr>
        <w:t xml:space="preserve"> it has does not retain the primary stain</w:t>
      </w:r>
    </w:p>
    <w:p w:rsidR="0014571D" w:rsidRPr="009D76E8" w:rsidRDefault="00592F95" w:rsidP="009D76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>Cell shape and arrangement:</w:t>
      </w:r>
      <w:r w:rsidR="004C6F36" w:rsidRPr="009D76E8">
        <w:rPr>
          <w:rFonts w:ascii="Times New Roman" w:hAnsi="Times New Roman" w:cs="Times New Roman"/>
          <w:sz w:val="24"/>
          <w:szCs w:val="24"/>
        </w:rPr>
        <w:t xml:space="preserve"> the cells are rod-shaped and singly arranged and not linked together. </w:t>
      </w:r>
    </w:p>
    <w:p w:rsidR="004C6F36" w:rsidRPr="009D76E8" w:rsidRDefault="00592F95" w:rsidP="009D76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 xml:space="preserve">The colour changes from crystal violet to </w:t>
      </w:r>
      <w:r w:rsidR="004E046F" w:rsidRPr="009D76E8">
        <w:rPr>
          <w:rFonts w:ascii="Times New Roman" w:hAnsi="Times New Roman" w:cs="Times New Roman"/>
          <w:sz w:val="24"/>
          <w:szCs w:val="24"/>
        </w:rPr>
        <w:t>red.</w:t>
      </w:r>
    </w:p>
    <w:p w:rsidR="004E046F" w:rsidRPr="009D76E8" w:rsidRDefault="00592F95" w:rsidP="009D76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91790" cy="2168759"/>
            <wp:effectExtent l="0" t="0" r="3810" b="3175"/>
            <wp:docPr id="1" name="Picture 1" descr="Gram staining showing rod-shaped cells of P. fluorescens strai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321149" name="Picture 1" descr="Gram staining showing rod-shaped cells of P. fluorescens strain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492" cy="217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46F" w:rsidRPr="009D76E8" w:rsidRDefault="00592F95" w:rsidP="009D76E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D76E8">
        <w:rPr>
          <w:rFonts w:ascii="Times New Roman" w:hAnsi="Times New Roman" w:cs="Times New Roman"/>
          <w:sz w:val="24"/>
          <w:szCs w:val="24"/>
        </w:rPr>
        <w:t xml:space="preserve">Figure showing </w:t>
      </w:r>
      <w:r w:rsidR="00093222" w:rsidRPr="009D76E8">
        <w:rPr>
          <w:rFonts w:ascii="Times New Roman" w:hAnsi="Times New Roman" w:cs="Times New Roman"/>
          <w:sz w:val="24"/>
          <w:szCs w:val="24"/>
        </w:rPr>
        <w:t>gram staining</w:t>
      </w:r>
      <w:r w:rsidRPr="009D76E8">
        <w:rPr>
          <w:rFonts w:ascii="Times New Roman" w:hAnsi="Times New Roman" w:cs="Times New Roman"/>
          <w:sz w:val="24"/>
          <w:szCs w:val="24"/>
        </w:rPr>
        <w:t xml:space="preserve"> of P. fluorescens (</w:t>
      </w:r>
      <w:r w:rsidRPr="009D76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Singh et al., 2016).</w:t>
      </w:r>
    </w:p>
    <w:p w:rsidR="004E046F" w:rsidRPr="009D76E8" w:rsidRDefault="00592F95" w:rsidP="009D76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>Gram staining is utilized in differentiating the bacteria groups on the basis of the composition of the cells. After the staining procedure, a bacteria is determined as negative or positi</w:t>
      </w:r>
      <w:r w:rsidRPr="009D76E8">
        <w:rPr>
          <w:rFonts w:ascii="Times New Roman" w:hAnsi="Times New Roman" w:cs="Times New Roman"/>
          <w:sz w:val="24"/>
          <w:szCs w:val="24"/>
        </w:rPr>
        <w:t xml:space="preserve">ve by the results of the cell colour. </w:t>
      </w:r>
      <w:r w:rsidRPr="009D76E8">
        <w:rPr>
          <w:rFonts w:ascii="Times New Roman" w:hAnsi="Times New Roman" w:cs="Times New Roman"/>
          <w:i/>
          <w:sz w:val="24"/>
          <w:szCs w:val="24"/>
        </w:rPr>
        <w:t>Gram-positive bacilli usually have fewer lipids and thick cell wall; thus, they hold the primary stain, therefore staining purple.</w:t>
      </w:r>
      <w:r w:rsidRPr="009D76E8">
        <w:rPr>
          <w:rFonts w:ascii="Times New Roman" w:hAnsi="Times New Roman" w:cs="Times New Roman"/>
          <w:sz w:val="24"/>
          <w:szCs w:val="24"/>
        </w:rPr>
        <w:t xml:space="preserve"> </w:t>
      </w:r>
      <w:r w:rsidRPr="009D76E8">
        <w:rPr>
          <w:rFonts w:ascii="Times New Roman" w:hAnsi="Times New Roman" w:cs="Times New Roman"/>
          <w:i/>
          <w:sz w:val="24"/>
          <w:szCs w:val="24"/>
        </w:rPr>
        <w:t>P. fluorescens</w:t>
      </w:r>
      <w:r w:rsidRPr="009D76E8">
        <w:rPr>
          <w:rFonts w:ascii="Times New Roman" w:hAnsi="Times New Roman" w:cs="Times New Roman"/>
          <w:sz w:val="24"/>
          <w:szCs w:val="24"/>
        </w:rPr>
        <w:t>, which is a gram-negative</w:t>
      </w:r>
      <w:r w:rsidRPr="009D76E8">
        <w:rPr>
          <w:rFonts w:ascii="Times New Roman" w:hAnsi="Times New Roman" w:cs="Times New Roman"/>
          <w:sz w:val="24"/>
          <w:szCs w:val="24"/>
        </w:rPr>
        <w:t xml:space="preserve">, does not </w:t>
      </w:r>
      <w:r w:rsidR="001A1F38" w:rsidRPr="009D76E8">
        <w:rPr>
          <w:rFonts w:ascii="Times New Roman" w:hAnsi="Times New Roman" w:cs="Times New Roman"/>
          <w:sz w:val="24"/>
          <w:szCs w:val="24"/>
        </w:rPr>
        <w:t>maintain</w:t>
      </w:r>
      <w:r w:rsidRPr="009D76E8">
        <w:rPr>
          <w:rFonts w:ascii="Times New Roman" w:hAnsi="Times New Roman" w:cs="Times New Roman"/>
          <w:sz w:val="24"/>
          <w:szCs w:val="24"/>
        </w:rPr>
        <w:t xml:space="preserve"> the primary stain as</w:t>
      </w:r>
      <w:r w:rsidRPr="009D76E8">
        <w:rPr>
          <w:rFonts w:ascii="Times New Roman" w:hAnsi="Times New Roman" w:cs="Times New Roman"/>
          <w:sz w:val="24"/>
          <w:szCs w:val="24"/>
        </w:rPr>
        <w:t xml:space="preserve"> their cells walls are thin and have a higher content of lipids; thus they hold the counter strain- changing to the colour red.</w:t>
      </w:r>
    </w:p>
    <w:p w:rsidR="00093222" w:rsidRPr="009D76E8" w:rsidRDefault="00592F95" w:rsidP="009D76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>Pseudomonas fluorescens is commonly found in soil where it is beneficial to plants for providing protection to the plants, for i</w:t>
      </w:r>
      <w:r w:rsidRPr="009D76E8">
        <w:rPr>
          <w:rFonts w:ascii="Times New Roman" w:hAnsi="Times New Roman" w:cs="Times New Roman"/>
          <w:sz w:val="24"/>
          <w:szCs w:val="24"/>
        </w:rPr>
        <w:t xml:space="preserve">nstance, it is capable of protecting grape plants from frost through competing with the damaging bacilli species in regions where there are low temperatures. Thus they are </w:t>
      </w:r>
      <w:r w:rsidR="001A1F38" w:rsidRPr="009D76E8">
        <w:rPr>
          <w:rFonts w:ascii="Times New Roman" w:hAnsi="Times New Roman" w:cs="Times New Roman"/>
          <w:sz w:val="24"/>
          <w:szCs w:val="24"/>
        </w:rPr>
        <w:t>acknowledged</w:t>
      </w:r>
      <w:r w:rsidRPr="009D76E8">
        <w:rPr>
          <w:rFonts w:ascii="Times New Roman" w:hAnsi="Times New Roman" w:cs="Times New Roman"/>
          <w:sz w:val="24"/>
          <w:szCs w:val="24"/>
        </w:rPr>
        <w:t xml:space="preserve"> to </w:t>
      </w:r>
      <w:r w:rsidR="001A1F38" w:rsidRPr="009D76E8">
        <w:rPr>
          <w:rFonts w:ascii="Times New Roman" w:hAnsi="Times New Roman" w:cs="Times New Roman"/>
          <w:sz w:val="24"/>
          <w:szCs w:val="24"/>
        </w:rPr>
        <w:t>stimulate</w:t>
      </w:r>
      <w:r w:rsidRPr="009D76E8">
        <w:rPr>
          <w:rFonts w:ascii="Times New Roman" w:hAnsi="Times New Roman" w:cs="Times New Roman"/>
          <w:sz w:val="24"/>
          <w:szCs w:val="24"/>
        </w:rPr>
        <w:t xml:space="preserve"> the </w:t>
      </w:r>
      <w:r w:rsidR="001A1F38" w:rsidRPr="009D76E8">
        <w:rPr>
          <w:rFonts w:ascii="Times New Roman" w:hAnsi="Times New Roman" w:cs="Times New Roman"/>
          <w:sz w:val="24"/>
          <w:szCs w:val="24"/>
        </w:rPr>
        <w:t>growing</w:t>
      </w:r>
      <w:r w:rsidRPr="009D76E8">
        <w:rPr>
          <w:rFonts w:ascii="Times New Roman" w:hAnsi="Times New Roman" w:cs="Times New Roman"/>
          <w:sz w:val="24"/>
          <w:szCs w:val="24"/>
        </w:rPr>
        <w:t xml:space="preserve"> of plants and minimize the </w:t>
      </w:r>
      <w:r w:rsidR="0045073A" w:rsidRPr="009D76E8">
        <w:rPr>
          <w:rFonts w:ascii="Times New Roman" w:hAnsi="Times New Roman" w:cs="Times New Roman"/>
          <w:sz w:val="24"/>
          <w:szCs w:val="24"/>
        </w:rPr>
        <w:t>severity of multiple infections</w:t>
      </w:r>
      <w:r w:rsidR="0045073A" w:rsidRPr="009D76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(Ganeshan &amp; Manoj Kumar, 2005)</w:t>
      </w:r>
      <w:r w:rsidR="0045073A" w:rsidRPr="009D76E8">
        <w:rPr>
          <w:rFonts w:ascii="Times New Roman" w:hAnsi="Times New Roman" w:cs="Times New Roman"/>
          <w:sz w:val="24"/>
          <w:szCs w:val="24"/>
        </w:rPr>
        <w:t>. P. fluorescens is a significant cause of mortality a well as morbidity in immunocompromised individuals such as peritonitis for the peritoneal dialysis individuals, catheter-associated bacteremia. The bacteria are capable of surviving and replicating in moist areas. Its optimal growth always occurs at lower temperatures</w:t>
      </w:r>
      <w:r w:rsidR="0045073A" w:rsidRPr="009D76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(Wong et al., 2011)</w:t>
      </w:r>
      <w:r w:rsidR="0045073A" w:rsidRPr="009D76E8">
        <w:rPr>
          <w:rFonts w:ascii="Times New Roman" w:hAnsi="Times New Roman" w:cs="Times New Roman"/>
          <w:sz w:val="24"/>
          <w:szCs w:val="24"/>
        </w:rPr>
        <w:t>.</w:t>
      </w:r>
    </w:p>
    <w:p w:rsidR="0045073A" w:rsidRPr="009D76E8" w:rsidRDefault="0045073A" w:rsidP="009D76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E046F" w:rsidRPr="009D76E8" w:rsidRDefault="00592F95" w:rsidP="009D76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 xml:space="preserve"> </w:t>
      </w:r>
      <w:r w:rsidRPr="009D76E8">
        <w:rPr>
          <w:rFonts w:ascii="Times New Roman" w:hAnsi="Times New Roman" w:cs="Times New Roman"/>
          <w:sz w:val="24"/>
          <w:szCs w:val="24"/>
        </w:rPr>
        <w:br w:type="page"/>
      </w:r>
    </w:p>
    <w:p w:rsidR="00DB1885" w:rsidRPr="009D76E8" w:rsidRDefault="00592F95" w:rsidP="009D76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</w:rPr>
        <w:t>References</w:t>
      </w:r>
    </w:p>
    <w:p w:rsidR="0045073A" w:rsidRPr="009D76E8" w:rsidRDefault="00592F95" w:rsidP="009D76E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>Ganeshan, G., &amp; Manoj Kumar, A. (2005). Pseudomonas fluorescens, a potential bacterial antagonist to control plant dise</w:t>
      </w: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>ases. </w:t>
      </w:r>
      <w:r w:rsidRPr="009D76E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Plant Interactions</w:t>
      </w: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D76E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(3), 123-134. </w:t>
      </w:r>
      <w:hyperlink r:id="rId8" w:history="1">
        <w:r w:rsidR="00DB1885" w:rsidRPr="009D76E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https://doi.org/10.1080/17429140600907043</w:t>
        </w:r>
      </w:hyperlink>
    </w:p>
    <w:p w:rsidR="00DB1885" w:rsidRPr="009D76E8" w:rsidRDefault="00592F95" w:rsidP="009D76E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>Seltmann, G., &amp; Holst, O. (2011). </w:t>
      </w:r>
      <w:r w:rsidRPr="009D76E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bacterial cell wall</w:t>
      </w: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>. Berlin: Springer.</w:t>
      </w:r>
    </w:p>
    <w:p w:rsidR="004E046F" w:rsidRPr="009D76E8" w:rsidRDefault="00592F95" w:rsidP="009D76E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>Singh, R. N., Singh, R. P.,</w:t>
      </w: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Sharma, A., &amp; Saxena, A. K. (2016). Modeling of PrnD protein from Pseudomonas fluorescens RajNB11 and its comparative structural analysis with PrnD proteins expressed in Burkholderia and Serratia. </w:t>
      </w:r>
      <w:r w:rsidRPr="009D76E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Turkish Journal of Biology</w:t>
      </w: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D76E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40</w:t>
      </w: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>(3), 623-633.</w:t>
      </w:r>
    </w:p>
    <w:p w:rsidR="00DB1885" w:rsidRPr="009D76E8" w:rsidRDefault="00592F95" w:rsidP="009D76E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Tankeshwa, A. </w:t>
      </w: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>(2015). </w:t>
      </w:r>
      <w:r w:rsidRPr="009D76E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Gram Staining: Principle, Procedure and Results</w:t>
      </w: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Microbeonline.com. Retrieved 26 June 2020, from </w:t>
      </w:r>
      <w:hyperlink r:id="rId9" w:anchor="Reporting_Gram_smears" w:history="1">
        <w:r w:rsidRPr="009D76E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https://microbeonline.com/gram-staining</w:t>
        </w:r>
        <w:r w:rsidRPr="009D76E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-principle-procedure-results/#Reporting_Gram_smears</w:t>
        </w:r>
      </w:hyperlink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B1885" w:rsidRPr="009D76E8" w:rsidRDefault="00592F95" w:rsidP="009D76E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>Thairu, Y., Nasir, I. A., &amp; Usman, Y. (2014). Laboratory perspective of gram staining and its significance in investigations of infectious diseases. </w:t>
      </w:r>
      <w:r w:rsidRPr="009D76E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Sub-Saharan African Journal of Medicine</w:t>
      </w: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D76E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>(4), 168.</w:t>
      </w:r>
    </w:p>
    <w:p w:rsidR="0045073A" w:rsidRPr="009D76E8" w:rsidRDefault="00592F95" w:rsidP="009D76E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>Wong, V., Levi, K., Baddal, B., Turton, J., &amp; Boswell, T. (2011). Spread of Pseudomonas fluorescens Due to Contaminated Drinking Water in a Bone Marrow Transplant Unit: Table 1. </w:t>
      </w:r>
      <w:r w:rsidRPr="009D76E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Clinical Microbiology</w:t>
      </w: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D76E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49</w:t>
      </w: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>(6), 2093-2096. https://doi.org/10.1128/jc</w:t>
      </w:r>
      <w:r w:rsidRPr="009D76E8">
        <w:rPr>
          <w:rFonts w:ascii="Times New Roman" w:hAnsi="Times New Roman" w:cs="Times New Roman"/>
          <w:sz w:val="24"/>
          <w:szCs w:val="24"/>
          <w:shd w:val="clear" w:color="auto" w:fill="FFFFFF"/>
        </w:rPr>
        <w:t>m.02559-10</w:t>
      </w:r>
    </w:p>
    <w:sectPr w:rsidR="0045073A" w:rsidRPr="009D76E8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F95" w:rsidRDefault="00592F95">
      <w:pPr>
        <w:spacing w:line="240" w:lineRule="auto"/>
      </w:pPr>
      <w:r>
        <w:separator/>
      </w:r>
    </w:p>
  </w:endnote>
  <w:endnote w:type="continuationSeparator" w:id="0">
    <w:p w:rsidR="00592F95" w:rsidRDefault="00592F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F95" w:rsidRDefault="00592F95">
      <w:pPr>
        <w:spacing w:line="240" w:lineRule="auto"/>
      </w:pPr>
      <w:r>
        <w:separator/>
      </w:r>
    </w:p>
  </w:footnote>
  <w:footnote w:type="continuationSeparator" w:id="0">
    <w:p w:rsidR="00592F95" w:rsidRDefault="00592F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885" w:rsidRPr="00DB1885" w:rsidRDefault="00592F95">
    <w:pPr>
      <w:pStyle w:val="Header"/>
      <w:jc w:val="right"/>
      <w:rPr>
        <w:rFonts w:ascii="Times New Roman" w:hAnsi="Times New Roman" w:cs="Times New Roman"/>
        <w:sz w:val="24"/>
      </w:rPr>
    </w:pPr>
    <w:r w:rsidRPr="00DB1885">
      <w:rPr>
        <w:rFonts w:ascii="Times New Roman" w:hAnsi="Times New Roman" w:cs="Times New Roman"/>
        <w:sz w:val="24"/>
      </w:rPr>
      <w:tab/>
    </w:r>
    <w:r w:rsidRPr="00DB1885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6344520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B1885">
          <w:rPr>
            <w:rFonts w:ascii="Times New Roman" w:hAnsi="Times New Roman" w:cs="Times New Roman"/>
            <w:sz w:val="24"/>
          </w:rPr>
          <w:fldChar w:fldCharType="begin"/>
        </w:r>
        <w:r w:rsidRPr="00DB188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B1885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DB1885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B1885" w:rsidRPr="00DB1885" w:rsidRDefault="00DB1885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F5F25"/>
    <w:multiLevelType w:val="hybridMultilevel"/>
    <w:tmpl w:val="8F2E6084"/>
    <w:lvl w:ilvl="0" w:tplc="4D18F7F8">
      <w:start w:val="1"/>
      <w:numFmt w:val="lowerRoman"/>
      <w:lvlText w:val="%1."/>
      <w:lvlJc w:val="right"/>
      <w:pPr>
        <w:ind w:left="720" w:hanging="360"/>
      </w:pPr>
    </w:lvl>
    <w:lvl w:ilvl="1" w:tplc="AFC8F850" w:tentative="1">
      <w:start w:val="1"/>
      <w:numFmt w:val="lowerLetter"/>
      <w:lvlText w:val="%2."/>
      <w:lvlJc w:val="left"/>
      <w:pPr>
        <w:ind w:left="1440" w:hanging="360"/>
      </w:pPr>
    </w:lvl>
    <w:lvl w:ilvl="2" w:tplc="9C26C6FA" w:tentative="1">
      <w:start w:val="1"/>
      <w:numFmt w:val="lowerRoman"/>
      <w:lvlText w:val="%3."/>
      <w:lvlJc w:val="right"/>
      <w:pPr>
        <w:ind w:left="2160" w:hanging="180"/>
      </w:pPr>
    </w:lvl>
    <w:lvl w:ilvl="3" w:tplc="E1A87B70" w:tentative="1">
      <w:start w:val="1"/>
      <w:numFmt w:val="decimal"/>
      <w:lvlText w:val="%4."/>
      <w:lvlJc w:val="left"/>
      <w:pPr>
        <w:ind w:left="2880" w:hanging="360"/>
      </w:pPr>
    </w:lvl>
    <w:lvl w:ilvl="4" w:tplc="FC341E20" w:tentative="1">
      <w:start w:val="1"/>
      <w:numFmt w:val="lowerLetter"/>
      <w:lvlText w:val="%5."/>
      <w:lvlJc w:val="left"/>
      <w:pPr>
        <w:ind w:left="3600" w:hanging="360"/>
      </w:pPr>
    </w:lvl>
    <w:lvl w:ilvl="5" w:tplc="23CC97E0" w:tentative="1">
      <w:start w:val="1"/>
      <w:numFmt w:val="lowerRoman"/>
      <w:lvlText w:val="%6."/>
      <w:lvlJc w:val="right"/>
      <w:pPr>
        <w:ind w:left="4320" w:hanging="180"/>
      </w:pPr>
    </w:lvl>
    <w:lvl w:ilvl="6" w:tplc="E5FA6456" w:tentative="1">
      <w:start w:val="1"/>
      <w:numFmt w:val="decimal"/>
      <w:lvlText w:val="%7."/>
      <w:lvlJc w:val="left"/>
      <w:pPr>
        <w:ind w:left="5040" w:hanging="360"/>
      </w:pPr>
    </w:lvl>
    <w:lvl w:ilvl="7" w:tplc="A614CD2C" w:tentative="1">
      <w:start w:val="1"/>
      <w:numFmt w:val="lowerLetter"/>
      <w:lvlText w:val="%8."/>
      <w:lvlJc w:val="left"/>
      <w:pPr>
        <w:ind w:left="5760" w:hanging="360"/>
      </w:pPr>
    </w:lvl>
    <w:lvl w:ilvl="8" w:tplc="A8DC876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96F"/>
    <w:rsid w:val="00093222"/>
    <w:rsid w:val="0010096F"/>
    <w:rsid w:val="00105FCE"/>
    <w:rsid w:val="001158D8"/>
    <w:rsid w:val="0014571D"/>
    <w:rsid w:val="001A1F38"/>
    <w:rsid w:val="003821EE"/>
    <w:rsid w:val="004125DA"/>
    <w:rsid w:val="0045073A"/>
    <w:rsid w:val="004C0DA8"/>
    <w:rsid w:val="004C6F36"/>
    <w:rsid w:val="004E046F"/>
    <w:rsid w:val="00592F95"/>
    <w:rsid w:val="007F52D4"/>
    <w:rsid w:val="00872D6C"/>
    <w:rsid w:val="009D76E8"/>
    <w:rsid w:val="00A0292E"/>
    <w:rsid w:val="00D04DAE"/>
    <w:rsid w:val="00DB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3EA5E"/>
  <w15:chartTrackingRefBased/>
  <w15:docId w15:val="{5A6C3F5E-D7C4-43E1-9143-F04929972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4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2D6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E04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DB188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188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885"/>
  </w:style>
  <w:style w:type="paragraph" w:styleId="Footer">
    <w:name w:val="footer"/>
    <w:basedOn w:val="Normal"/>
    <w:link w:val="FooterChar"/>
    <w:uiPriority w:val="99"/>
    <w:unhideWhenUsed/>
    <w:rsid w:val="00DB188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1742914060090704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icrobeonline.com/gram-staining-principle-procedure-resul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mwendwa</dc:creator>
  <cp:lastModifiedBy>mwendwa</cp:lastModifiedBy>
  <cp:revision>3</cp:revision>
  <dcterms:created xsi:type="dcterms:W3CDTF">2020-06-26T19:57:00Z</dcterms:created>
  <dcterms:modified xsi:type="dcterms:W3CDTF">2020-06-26T20:11:00Z</dcterms:modified>
</cp:coreProperties>
</file>